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D0" w:rsidRPr="00A931D0" w:rsidRDefault="00A244F4" w:rsidP="00A931D0">
      <w:pPr>
        <w:pStyle w:val="NoSpacing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Policy</w:t>
      </w:r>
    </w:p>
    <w:p w:rsidR="00C92C37" w:rsidRDefault="00A931D0" w:rsidP="00A931D0">
      <w:pPr>
        <w:jc w:val="center"/>
        <w:rPr>
          <w:rFonts w:asciiTheme="minorHAnsi" w:hAnsiTheme="minorHAnsi"/>
          <w:sz w:val="36"/>
          <w:szCs w:val="36"/>
        </w:rPr>
      </w:pPr>
      <w:r w:rsidRPr="00A931D0">
        <w:rPr>
          <w:rFonts w:asciiTheme="minorHAnsi" w:hAnsiTheme="minorHAnsi"/>
          <w:sz w:val="36"/>
          <w:szCs w:val="36"/>
        </w:rPr>
        <w:t>Internal Guidelines from current policy</w:t>
      </w:r>
    </w:p>
    <w:p w:rsidR="00A244F4" w:rsidRDefault="00A244F4" w:rsidP="00A931D0">
      <w:pPr>
        <w:jc w:val="center"/>
        <w:rPr>
          <w:rFonts w:asciiTheme="minorHAnsi" w:hAnsiTheme="minorHAnsi"/>
          <w:sz w:val="36"/>
          <w:szCs w:val="36"/>
        </w:rPr>
      </w:pP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r w:rsidRPr="00A244F4">
        <w:rPr>
          <w:rFonts w:ascii="Arial" w:hAnsi="Arial" w:cs="Arial"/>
          <w:b/>
          <w:bCs/>
          <w:sz w:val="20"/>
          <w:szCs w:val="20"/>
          <w:u w:val="single"/>
        </w:rPr>
        <w:t>VICE CHAIR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Nominated and elected by subcommittee.</w:t>
      </w: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 Two (2) years clean time.</w:t>
      </w: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 One (1) year prior involvement at the area level.</w:t>
      </w: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</w:t>
      </w:r>
      <w:r>
        <w:rPr>
          <w:rFonts w:ascii="Arial" w:hAnsi="Arial" w:cs="Arial"/>
          <w:sz w:val="20"/>
          <w:szCs w:val="20"/>
        </w:rPr>
        <w:t xml:space="preserve">. </w:t>
      </w:r>
      <w:r w:rsidRPr="00681C76">
        <w:rPr>
          <w:rFonts w:ascii="Arial" w:hAnsi="Arial" w:cs="Arial"/>
          <w:sz w:val="20"/>
          <w:szCs w:val="20"/>
        </w:rPr>
        <w:t xml:space="preserve"> A working knowledge of the Twelve Steps and Twelve</w:t>
      </w:r>
      <w:r>
        <w:rPr>
          <w:rFonts w:ascii="Arial" w:hAnsi="Arial" w:cs="Arial"/>
          <w:sz w:val="20"/>
          <w:szCs w:val="20"/>
        </w:rPr>
        <w:t xml:space="preserve"> </w:t>
      </w:r>
      <w:r w:rsidRPr="00681C76">
        <w:rPr>
          <w:rFonts w:ascii="Arial" w:hAnsi="Arial" w:cs="Arial"/>
          <w:sz w:val="20"/>
          <w:szCs w:val="20"/>
        </w:rPr>
        <w:t xml:space="preserve">Traditions of </w:t>
      </w:r>
      <w:r>
        <w:rPr>
          <w:rFonts w:ascii="Arial" w:hAnsi="Arial" w:cs="Arial"/>
          <w:sz w:val="20"/>
          <w:szCs w:val="20"/>
        </w:rPr>
        <w:t>NA</w:t>
      </w:r>
    </w:p>
    <w:p w:rsidR="00A244F4" w:rsidRDefault="00A244F4" w:rsidP="00A244F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r>
        <w:rPr>
          <w:rFonts w:ascii="Arial" w:hAnsi="Arial" w:cs="Arial"/>
          <w:sz w:val="20"/>
          <w:szCs w:val="20"/>
        </w:rPr>
        <w:t>Assists the chair in facilitating subcommittee meetings.  Should attend all ASC meetings.  Shall have a good understanding of policy and procedure.</w:t>
      </w:r>
    </w:p>
    <w:p w:rsidR="00A244F4" w:rsidRDefault="00A244F4" w:rsidP="00A244F4">
      <w:pPr>
        <w:ind w:left="720"/>
        <w:rPr>
          <w:rFonts w:ascii="Arial" w:hAnsi="Arial" w:cs="Arial"/>
          <w:sz w:val="20"/>
          <w:szCs w:val="20"/>
        </w:rPr>
      </w:pP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bookmarkStart w:id="0" w:name="_GoBack"/>
      <w:r w:rsidRPr="00A244F4">
        <w:rPr>
          <w:rFonts w:ascii="Arial" w:hAnsi="Arial" w:cs="Arial"/>
          <w:b/>
          <w:bCs/>
          <w:sz w:val="20"/>
          <w:szCs w:val="20"/>
          <w:u w:val="single"/>
        </w:rPr>
        <w:t>SECRETARY</w:t>
      </w:r>
      <w:bookmarkEnd w:id="0"/>
      <w:r>
        <w:rPr>
          <w:rFonts w:ascii="Arial" w:hAnsi="Arial" w:cs="Arial"/>
          <w:b/>
          <w:bCs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>Nominated and elected by subcommittee.</w:t>
      </w: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  Six (6) months clean time.</w:t>
      </w:r>
    </w:p>
    <w:p w:rsidR="00A244F4" w:rsidRDefault="00A244F4" w:rsidP="00A244F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 </w:t>
      </w:r>
      <w:r w:rsidRPr="00681C76">
        <w:rPr>
          <w:rFonts w:ascii="Arial" w:hAnsi="Arial" w:cs="Arial"/>
          <w:sz w:val="20"/>
          <w:szCs w:val="20"/>
        </w:rPr>
        <w:t>A working knowledge of the Twelve Steps and Twelve</w:t>
      </w:r>
      <w:r>
        <w:rPr>
          <w:rFonts w:ascii="Arial" w:hAnsi="Arial" w:cs="Arial"/>
          <w:sz w:val="20"/>
          <w:szCs w:val="20"/>
        </w:rPr>
        <w:t xml:space="preserve"> </w:t>
      </w:r>
      <w:r w:rsidRPr="00681C76">
        <w:rPr>
          <w:rFonts w:ascii="Arial" w:hAnsi="Arial" w:cs="Arial"/>
          <w:sz w:val="20"/>
          <w:szCs w:val="20"/>
        </w:rPr>
        <w:t xml:space="preserve">Traditions of </w:t>
      </w:r>
      <w:r>
        <w:rPr>
          <w:rFonts w:ascii="Arial" w:hAnsi="Arial" w:cs="Arial"/>
          <w:sz w:val="20"/>
          <w:szCs w:val="20"/>
        </w:rPr>
        <w:t xml:space="preserve">NA </w:t>
      </w:r>
    </w:p>
    <w:p w:rsidR="00A244F4" w:rsidRDefault="00A244F4" w:rsidP="00A244F4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</w:t>
      </w:r>
      <w:r>
        <w:rPr>
          <w:rFonts w:ascii="Arial" w:hAnsi="Arial" w:cs="Arial"/>
          <w:sz w:val="20"/>
          <w:szCs w:val="20"/>
        </w:rPr>
        <w:t xml:space="preserve">Keeps a copy of the complete and updated set of policy.  Takes minutes of any and all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subcommittee meetings.  Maintains archives as well as a copy for the committee.  </w:t>
      </w:r>
    </w:p>
    <w:p w:rsidR="00A244F4" w:rsidRDefault="00A244F4" w:rsidP="00A244F4">
      <w:pPr>
        <w:jc w:val="both"/>
        <w:rPr>
          <w:rFonts w:asciiTheme="minorHAnsi" w:hAnsiTheme="minorHAnsi"/>
          <w:sz w:val="36"/>
          <w:szCs w:val="36"/>
        </w:rPr>
      </w:pPr>
    </w:p>
    <w:p w:rsidR="00A931D0" w:rsidRDefault="00A931D0" w:rsidP="00A931D0">
      <w:pPr>
        <w:rPr>
          <w:rFonts w:asciiTheme="minorHAnsi" w:hAnsiTheme="minorHAnsi"/>
          <w:sz w:val="36"/>
          <w:szCs w:val="36"/>
        </w:rPr>
      </w:pPr>
    </w:p>
    <w:p w:rsidR="00A931D0" w:rsidRPr="00A931D0" w:rsidRDefault="00A931D0" w:rsidP="00A931D0">
      <w:pPr>
        <w:rPr>
          <w:rFonts w:asciiTheme="minorHAnsi" w:hAnsiTheme="minorHAnsi"/>
        </w:rPr>
      </w:pPr>
    </w:p>
    <w:sectPr w:rsidR="00A931D0" w:rsidRPr="00A9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iCs w:val="0"/>
        <w:sz w:val="21"/>
        <w:szCs w:val="21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Arial" w:hAnsi="Arial" w:cs="Arial"/>
        <w:b/>
        <w:bCs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61E67291"/>
    <w:multiLevelType w:val="hybridMultilevel"/>
    <w:tmpl w:val="E57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0B25B7"/>
    <w:multiLevelType w:val="hybridMultilevel"/>
    <w:tmpl w:val="2D20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DB"/>
    <w:rsid w:val="000A0EB2"/>
    <w:rsid w:val="00446204"/>
    <w:rsid w:val="00A244F4"/>
    <w:rsid w:val="00A931D0"/>
    <w:rsid w:val="00C92C37"/>
    <w:rsid w:val="00E3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D4219"/>
  <w15:chartTrackingRefBased/>
  <w15:docId w15:val="{8F5FD0FF-92BC-4C31-9972-4FA95C6E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3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6DB"/>
    <w:pPr>
      <w:ind w:left="720"/>
      <w:contextualSpacing/>
    </w:pPr>
  </w:style>
  <w:style w:type="paragraph" w:styleId="NoSpacing">
    <w:name w:val="No Spacing"/>
    <w:uiPriority w:val="1"/>
    <w:qFormat/>
    <w:rsid w:val="00A93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1</cp:revision>
  <dcterms:created xsi:type="dcterms:W3CDTF">2016-04-08T16:12:00Z</dcterms:created>
  <dcterms:modified xsi:type="dcterms:W3CDTF">2016-04-09T13:30:00Z</dcterms:modified>
</cp:coreProperties>
</file>